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08" w:rsidRDefault="0094527C" w:rsidP="00997A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EA34EF5" wp14:editId="3A18EC17">
            <wp:simplePos x="0" y="0"/>
            <wp:positionH relativeFrom="page">
              <wp:align>center</wp:align>
            </wp:positionH>
            <wp:positionV relativeFrom="page">
              <wp:posOffset>-1475631</wp:posOffset>
            </wp:positionV>
            <wp:extent cx="8281298" cy="12412652"/>
            <wp:effectExtent l="0" t="0" r="5715" b="8255"/>
            <wp:wrapNone/>
            <wp:docPr id="3" name="Рисунок 3" descr="https://i.pinimg.com/736x/d7/69/ad/d769adc69f04df5cccb3b160c6b7ee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736x/d7/69/ad/d769adc69f04df5cccb3b160c6b7eee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1298" cy="1241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5675" w:rsidRDefault="00EC5675" w:rsidP="009452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4527C" w:rsidRPr="0094527C" w:rsidRDefault="0094527C" w:rsidP="0094527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97A08" w:rsidRPr="0094527C" w:rsidRDefault="00997A08" w:rsidP="00997A0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527C">
        <w:rPr>
          <w:rFonts w:ascii="Times New Roman" w:hAnsi="Times New Roman" w:cs="Times New Roman"/>
          <w:b/>
          <w:sz w:val="32"/>
          <w:szCs w:val="32"/>
        </w:rPr>
        <w:t>Консультация для воспитателей</w:t>
      </w:r>
    </w:p>
    <w:p w:rsidR="00997A08" w:rsidRPr="0094527C" w:rsidRDefault="00997A08" w:rsidP="00997A0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b/>
          <w:sz w:val="32"/>
          <w:szCs w:val="32"/>
        </w:rPr>
        <w:t>«Охрана детского голоса в условиях ДОУ</w:t>
      </w:r>
      <w:r w:rsidRPr="0094527C">
        <w:rPr>
          <w:rFonts w:ascii="Times New Roman" w:hAnsi="Times New Roman" w:cs="Times New Roman"/>
          <w:sz w:val="32"/>
          <w:szCs w:val="32"/>
        </w:rPr>
        <w:t>»</w:t>
      </w:r>
    </w:p>
    <w:p w:rsidR="00997A08" w:rsidRPr="0094527C" w:rsidRDefault="00997A08" w:rsidP="00997A0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4527C">
        <w:rPr>
          <w:rFonts w:ascii="Times New Roman" w:hAnsi="Times New Roman" w:cs="Times New Roman"/>
          <w:b/>
          <w:sz w:val="32"/>
          <w:szCs w:val="32"/>
        </w:rPr>
        <w:t xml:space="preserve">Уважаемые коллеги!  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 xml:space="preserve">Голос – важный инструмент общения, познания мира и самовыражения ребенка. Его формирование начинается с раннего возраста, </w:t>
      </w:r>
      <w:bookmarkStart w:id="0" w:name="_GoBack"/>
      <w:bookmarkEnd w:id="0"/>
      <w:r w:rsidRPr="0094527C">
        <w:rPr>
          <w:rFonts w:ascii="Times New Roman" w:hAnsi="Times New Roman" w:cs="Times New Roman"/>
          <w:sz w:val="32"/>
          <w:szCs w:val="32"/>
        </w:rPr>
        <w:t xml:space="preserve">и наша задача – помочь детям сохранить голосовой аппарат здоровым, предотвратить перенапряжение и вредные привычки.  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4527C">
        <w:rPr>
          <w:rFonts w:ascii="Times New Roman" w:hAnsi="Times New Roman" w:cs="Times New Roman"/>
          <w:b/>
          <w:sz w:val="32"/>
          <w:szCs w:val="32"/>
        </w:rPr>
        <w:t xml:space="preserve">1. Почему это важно?  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 xml:space="preserve">Детские голосовые связки тонкие и уязвимые. Неправильное использование голоса (крик, форсированное пение, шепот) может привести к:  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 xml:space="preserve">- Хрипоте и усталости голоса.  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 xml:space="preserve">- Напряжению гортани.  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 xml:space="preserve">- В долгосрочной перспективе – к хроническим заболеваниям (ларингиты, узелки на связках).  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4527C">
        <w:rPr>
          <w:rFonts w:ascii="Times New Roman" w:hAnsi="Times New Roman" w:cs="Times New Roman"/>
          <w:b/>
          <w:sz w:val="32"/>
          <w:szCs w:val="32"/>
        </w:rPr>
        <w:t xml:space="preserve">2. Как помочь детям?  </w:t>
      </w:r>
    </w:p>
    <w:p w:rsidR="00997A08" w:rsidRPr="0094527C" w:rsidRDefault="00997A08" w:rsidP="00EC567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>В повседневной жизни: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 xml:space="preserve">- Контролируйте громкость речи. Напоминайте детям, что общаться можно спокойно, без крика. Игра «Кто говорит тише?» поможет превратить это в привычку.  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 xml:space="preserve">- Избегайте шумных помещений. В группе снижайте фоновый шум (музыка, одновременные громкие игры), чтобы детям не приходилось перекрикивать его.  </w:t>
      </w:r>
    </w:p>
    <w:p w:rsidR="00EC5675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>- Ограничивайте шепот. Шептание напрягает связки сильнее, чем обычная речь</w:t>
      </w:r>
    </w:p>
    <w:p w:rsidR="00EC5675" w:rsidRDefault="00EC5675" w:rsidP="00997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5675" w:rsidRDefault="00EC5675" w:rsidP="00997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5675" w:rsidRDefault="00EC5675" w:rsidP="00997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5675" w:rsidRDefault="00EC5675" w:rsidP="00997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5675" w:rsidRDefault="00EC5675" w:rsidP="00997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5675" w:rsidRDefault="00EC5675" w:rsidP="00997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5675" w:rsidRDefault="00EC5675" w:rsidP="00997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7A08" w:rsidRPr="00EC5675" w:rsidRDefault="00997A08" w:rsidP="00997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567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97A08" w:rsidRPr="00EC5675" w:rsidRDefault="00997A08" w:rsidP="00997A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5675" w:rsidRDefault="00EC5675" w:rsidP="00EC56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68F3D20" wp14:editId="3028C70C">
            <wp:simplePos x="0" y="0"/>
            <wp:positionH relativeFrom="page">
              <wp:align>center</wp:align>
            </wp:positionH>
            <wp:positionV relativeFrom="page">
              <wp:posOffset>-1196975</wp:posOffset>
            </wp:positionV>
            <wp:extent cx="8533546" cy="12790742"/>
            <wp:effectExtent l="0" t="0" r="1270" b="0"/>
            <wp:wrapNone/>
            <wp:docPr id="4" name="Рисунок 4" descr="https://i.pinimg.com/736x/d7/69/ad/d769adc69f04df5cccb3b160c6b7ee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736x/d7/69/ad/d769adc69f04df5cccb3b160c6b7eee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546" cy="1279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5675" w:rsidRDefault="00EC5675" w:rsidP="00EC56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5675" w:rsidRDefault="00EC5675" w:rsidP="00EC56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5675" w:rsidRDefault="00EC5675" w:rsidP="00EC56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5675" w:rsidRDefault="00EC5675" w:rsidP="00EC56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7A08" w:rsidRPr="0094527C" w:rsidRDefault="00997A08" w:rsidP="0094527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>На музыкальных занятиях и утренниках: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 xml:space="preserve">- Пойте в удобной тесситуре. Детям комфортно петь в диапазоне первой октавы. Избегайте слишком высоких или низких нот.  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 xml:space="preserve">- Следите за дыханием. Перед пением полезны упражнения на короткий вдох носом и медленный выдох («задуем свечу»).  </w:t>
      </w:r>
    </w:p>
    <w:p w:rsidR="00EC5675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>- Не допускайте форсированного пения. Если дети кричат вместо пения – снижайте аккомпанемент, предлагайте спеть «как маленький котенок» (мягко, нежно).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4527C">
        <w:rPr>
          <w:rFonts w:ascii="Times New Roman" w:hAnsi="Times New Roman" w:cs="Times New Roman"/>
          <w:b/>
          <w:sz w:val="32"/>
          <w:szCs w:val="32"/>
        </w:rPr>
        <w:t xml:space="preserve">3. Опасные ситуации:  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 xml:space="preserve">- На улице в холодную погоду – избегайте длительного пения или громких игр, холодный воздух раздражает связки.  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 xml:space="preserve">- После болезни – если у ребенка была ангина или ларингит, дайте ему 3–5 дней «щадящего режима» (меньше пения, больше речевых игр).  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4527C">
        <w:rPr>
          <w:rFonts w:ascii="Times New Roman" w:hAnsi="Times New Roman" w:cs="Times New Roman"/>
          <w:b/>
          <w:sz w:val="32"/>
          <w:szCs w:val="32"/>
        </w:rPr>
        <w:t xml:space="preserve">4. Советы для вас:  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 xml:space="preserve">- Подавайте пример. Дети копируют нашу манеру речи. Говорите четко, умеренно громко, без напряжения.  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 xml:space="preserve">- Используйте «голосовые» игры:  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 xml:space="preserve">- «Эхо» (повторяем фразы с разной интонацией, но без крика).  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 xml:space="preserve">- «Звукоподражание» (как капает дождь? как шумит ветер?).  </w:t>
      </w: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97A08" w:rsidRPr="0094527C" w:rsidRDefault="00997A08" w:rsidP="00997A0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94527C">
        <w:rPr>
          <w:rFonts w:ascii="Times New Roman" w:hAnsi="Times New Roman" w:cs="Times New Roman"/>
          <w:sz w:val="32"/>
          <w:szCs w:val="32"/>
        </w:rPr>
        <w:t xml:space="preserve">Берегите голоса наших малышей – их чистое и звонкое звучание бесценно!  </w:t>
      </w:r>
    </w:p>
    <w:p w:rsidR="00997A08" w:rsidRPr="0094527C" w:rsidRDefault="00997A08" w:rsidP="00997A0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97A08" w:rsidRDefault="00997A08" w:rsidP="00997A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A08" w:rsidRDefault="00997A08" w:rsidP="00997A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A08" w:rsidRDefault="00997A08" w:rsidP="00997A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A08" w:rsidRDefault="00997A08" w:rsidP="00997A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7A08" w:rsidRPr="00997A08" w:rsidRDefault="00997A08" w:rsidP="00997A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A0C" w:rsidRPr="00997A08" w:rsidRDefault="00997A08" w:rsidP="00997A0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7A0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35A0C" w:rsidRPr="00997A08" w:rsidSect="00EC5675">
      <w:pgSz w:w="11906" w:h="16838"/>
      <w:pgMar w:top="851" w:right="1700" w:bottom="1134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00"/>
    <w:rsid w:val="00935A0C"/>
    <w:rsid w:val="0094527C"/>
    <w:rsid w:val="00997A08"/>
    <w:rsid w:val="009D0F00"/>
    <w:rsid w:val="00EC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71EF"/>
  <w15:chartTrackingRefBased/>
  <w15:docId w15:val="{E8ED274B-C1C0-41EE-8CAA-0098E828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2025-04-09T04:56:00Z</dcterms:created>
  <dcterms:modified xsi:type="dcterms:W3CDTF">2025-04-16T03:21:00Z</dcterms:modified>
</cp:coreProperties>
</file>